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08B9" w:rsidRDefault="00C408B9" w:rsidP="00C408B9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1282700</wp:posOffset>
            </wp:positionH>
            <wp:positionV relativeFrom="margin">
              <wp:posOffset>-558111</wp:posOffset>
            </wp:positionV>
            <wp:extent cx="3378200" cy="7112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TR_HorzKW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8200" cy="711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408B9" w:rsidRDefault="00C408B9" w:rsidP="00C408B9">
      <w:pPr>
        <w:jc w:val="center"/>
        <w:rPr>
          <w:sz w:val="28"/>
          <w:szCs w:val="28"/>
        </w:rPr>
      </w:pPr>
    </w:p>
    <w:p w:rsidR="00C408B9" w:rsidRDefault="00C408B9" w:rsidP="00C408B9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Chain of Events for Purchasers</w:t>
      </w:r>
    </w:p>
    <w:p w:rsidR="00C408B9" w:rsidRDefault="00C408B9" w:rsidP="00C408B9">
      <w:pPr>
        <w:jc w:val="center"/>
        <w:rPr>
          <w:sz w:val="28"/>
          <w:szCs w:val="28"/>
        </w:rPr>
      </w:pPr>
    </w:p>
    <w:p w:rsidR="00C408B9" w:rsidRDefault="00C408B9" w:rsidP="00C408B9">
      <w:pPr>
        <w:pStyle w:val="ListParagraph"/>
        <w:numPr>
          <w:ilvl w:val="0"/>
          <w:numId w:val="1"/>
        </w:numPr>
      </w:pPr>
      <w:r>
        <w:t>First Steps</w:t>
      </w:r>
    </w:p>
    <w:p w:rsidR="00C408B9" w:rsidRDefault="00C408B9" w:rsidP="00C408B9">
      <w:pPr>
        <w:pStyle w:val="ListParagraph"/>
        <w:numPr>
          <w:ilvl w:val="1"/>
          <w:numId w:val="1"/>
        </w:numPr>
      </w:pPr>
      <w:r>
        <w:t>Pre-approval by a local lender and obtain a good faith estimate to estimate your closing costs and monthly payment</w:t>
      </w:r>
    </w:p>
    <w:p w:rsidR="00C408B9" w:rsidRDefault="00C408B9" w:rsidP="00C408B9">
      <w:pPr>
        <w:pStyle w:val="ListParagraph"/>
        <w:numPr>
          <w:ilvl w:val="1"/>
          <w:numId w:val="1"/>
        </w:numPr>
      </w:pPr>
      <w:r>
        <w:t>Assess needs, wants, and wishes and x-factors</w:t>
      </w:r>
    </w:p>
    <w:p w:rsidR="00C408B9" w:rsidRDefault="00C408B9" w:rsidP="00C408B9">
      <w:pPr>
        <w:pStyle w:val="ListParagraph"/>
        <w:ind w:left="1440"/>
      </w:pPr>
    </w:p>
    <w:p w:rsidR="00C408B9" w:rsidRDefault="00C408B9" w:rsidP="00C408B9">
      <w:pPr>
        <w:pStyle w:val="ListParagraph"/>
        <w:numPr>
          <w:ilvl w:val="0"/>
          <w:numId w:val="1"/>
        </w:numPr>
      </w:pPr>
      <w:r>
        <w:t>Finding the house:</w:t>
      </w:r>
    </w:p>
    <w:p w:rsidR="00C408B9" w:rsidRDefault="00C408B9" w:rsidP="00C408B9">
      <w:pPr>
        <w:pStyle w:val="ListParagraph"/>
        <w:numPr>
          <w:ilvl w:val="1"/>
          <w:numId w:val="1"/>
        </w:numPr>
      </w:pPr>
      <w:r>
        <w:t>View properties online, visit open houses, view properties with agent, FSBOs, and water cooler chat, neighbors and friends</w:t>
      </w:r>
    </w:p>
    <w:p w:rsidR="00C408B9" w:rsidRDefault="00C408B9" w:rsidP="00C408B9">
      <w:pPr>
        <w:pStyle w:val="ListParagraph"/>
        <w:ind w:left="1440"/>
      </w:pPr>
    </w:p>
    <w:p w:rsidR="00C408B9" w:rsidRDefault="00C408B9" w:rsidP="00C408B9">
      <w:pPr>
        <w:pStyle w:val="ListParagraph"/>
        <w:numPr>
          <w:ilvl w:val="0"/>
          <w:numId w:val="1"/>
        </w:numPr>
      </w:pPr>
      <w:r>
        <w:t>Make a written offer to the seller- with agent electronically or in person</w:t>
      </w:r>
    </w:p>
    <w:p w:rsidR="00C408B9" w:rsidRDefault="00C408B9" w:rsidP="00C408B9">
      <w:pPr>
        <w:pStyle w:val="ListParagraph"/>
      </w:pPr>
    </w:p>
    <w:p w:rsidR="00C408B9" w:rsidRDefault="00C408B9" w:rsidP="00C408B9">
      <w:pPr>
        <w:pStyle w:val="ListParagraph"/>
        <w:numPr>
          <w:ilvl w:val="0"/>
          <w:numId w:val="1"/>
        </w:numPr>
      </w:pPr>
      <w:r>
        <w:t>Strategies for writing a winning offer</w:t>
      </w:r>
    </w:p>
    <w:p w:rsidR="00C408B9" w:rsidRDefault="00C408B9" w:rsidP="00C408B9">
      <w:pPr>
        <w:pStyle w:val="ListParagraph"/>
        <w:numPr>
          <w:ilvl w:val="1"/>
          <w:numId w:val="1"/>
        </w:numPr>
      </w:pPr>
      <w:r>
        <w:t>Get pre-approved by reputable local lender- makes a difference to the seller!</w:t>
      </w:r>
    </w:p>
    <w:p w:rsidR="00C408B9" w:rsidRDefault="00C408B9" w:rsidP="00C408B9">
      <w:pPr>
        <w:pStyle w:val="ListParagraph"/>
        <w:numPr>
          <w:ilvl w:val="1"/>
          <w:numId w:val="1"/>
        </w:numPr>
      </w:pPr>
      <w:r>
        <w:t>Know the area and the comps</w:t>
      </w:r>
    </w:p>
    <w:p w:rsidR="00C408B9" w:rsidRDefault="00C408B9" w:rsidP="00C408B9">
      <w:pPr>
        <w:pStyle w:val="ListParagraph"/>
        <w:numPr>
          <w:ilvl w:val="1"/>
          <w:numId w:val="1"/>
        </w:numPr>
      </w:pPr>
      <w:r>
        <w:t>Large Earnest Money Deposit (EMD about 5-10%)</w:t>
      </w:r>
    </w:p>
    <w:p w:rsidR="00C408B9" w:rsidRDefault="00C408B9" w:rsidP="00C408B9">
      <w:pPr>
        <w:pStyle w:val="ListParagraph"/>
        <w:numPr>
          <w:ilvl w:val="1"/>
          <w:numId w:val="1"/>
        </w:numPr>
      </w:pPr>
      <w:r>
        <w:t>Flexibility with settlement date and other things</w:t>
      </w:r>
    </w:p>
    <w:p w:rsidR="00C408B9" w:rsidRDefault="00C408B9" w:rsidP="00C408B9">
      <w:pPr>
        <w:pStyle w:val="ListParagraph"/>
        <w:ind w:left="1440"/>
      </w:pPr>
    </w:p>
    <w:p w:rsidR="00C408B9" w:rsidRDefault="00C408B9" w:rsidP="00C408B9">
      <w:pPr>
        <w:pStyle w:val="ListParagraph"/>
        <w:numPr>
          <w:ilvl w:val="0"/>
          <w:numId w:val="1"/>
        </w:numPr>
      </w:pPr>
      <w:r>
        <w:t>Contract Ratification (when all parties agree on all terms and price in writing)</w:t>
      </w:r>
    </w:p>
    <w:p w:rsidR="00C408B9" w:rsidRDefault="00C408B9" w:rsidP="00C408B9">
      <w:pPr>
        <w:pStyle w:val="ListParagraph"/>
        <w:numPr>
          <w:ilvl w:val="1"/>
          <w:numId w:val="1"/>
        </w:numPr>
      </w:pPr>
      <w:r>
        <w:t>Earnest money deposit is written (refunded at settlement)</w:t>
      </w:r>
    </w:p>
    <w:p w:rsidR="00C408B9" w:rsidRDefault="00C408B9" w:rsidP="00C408B9">
      <w:pPr>
        <w:pStyle w:val="ListParagraph"/>
        <w:ind w:left="1440"/>
      </w:pPr>
    </w:p>
    <w:p w:rsidR="00C408B9" w:rsidRDefault="00C408B9" w:rsidP="00C408B9">
      <w:pPr>
        <w:pStyle w:val="ListParagraph"/>
        <w:numPr>
          <w:ilvl w:val="0"/>
          <w:numId w:val="1"/>
        </w:numPr>
      </w:pPr>
      <w:r>
        <w:t>Post Ratification</w:t>
      </w:r>
    </w:p>
    <w:p w:rsidR="00C408B9" w:rsidRDefault="00C408B9" w:rsidP="00C408B9">
      <w:pPr>
        <w:pStyle w:val="ListParagraph"/>
        <w:numPr>
          <w:ilvl w:val="1"/>
          <w:numId w:val="1"/>
        </w:numPr>
      </w:pPr>
      <w:r>
        <w:t>Lender completes loan application, orders appraisal, answer lender questions ASAP!</w:t>
      </w:r>
    </w:p>
    <w:p w:rsidR="00C408B9" w:rsidRDefault="00C408B9" w:rsidP="00C408B9">
      <w:pPr>
        <w:pStyle w:val="ListParagraph"/>
        <w:numPr>
          <w:ilvl w:val="1"/>
          <w:numId w:val="1"/>
        </w:numPr>
      </w:pPr>
      <w:r>
        <w:t>Choose Title Company (if not done already at ratification)</w:t>
      </w:r>
    </w:p>
    <w:p w:rsidR="00C408B9" w:rsidRDefault="00C408B9" w:rsidP="00C408B9">
      <w:pPr>
        <w:pStyle w:val="ListParagraph"/>
        <w:numPr>
          <w:ilvl w:val="1"/>
          <w:numId w:val="1"/>
        </w:numPr>
      </w:pPr>
      <w:r>
        <w:t>Home Inspection (approximately $300-$400 for condos), Termite (approximately $70)</w:t>
      </w:r>
    </w:p>
    <w:p w:rsidR="00C408B9" w:rsidRDefault="00C408B9" w:rsidP="00C408B9">
      <w:pPr>
        <w:pStyle w:val="ListParagraph"/>
        <w:numPr>
          <w:ilvl w:val="1"/>
          <w:numId w:val="1"/>
        </w:numPr>
      </w:pPr>
      <w:r>
        <w:t>Set up insurance and utilities for your new home-prepare to move!</w:t>
      </w:r>
    </w:p>
    <w:p w:rsidR="00C408B9" w:rsidRDefault="00C408B9" w:rsidP="00C408B9">
      <w:pPr>
        <w:pStyle w:val="ListParagraph"/>
        <w:numPr>
          <w:ilvl w:val="1"/>
          <w:numId w:val="1"/>
        </w:numPr>
      </w:pPr>
      <w:r>
        <w:t>Review Closing Documents with Lender and Title Company</w:t>
      </w:r>
    </w:p>
    <w:p w:rsidR="00C408B9" w:rsidRDefault="00C408B9" w:rsidP="00C408B9">
      <w:pPr>
        <w:pStyle w:val="ListParagraph"/>
        <w:ind w:left="1440"/>
      </w:pPr>
    </w:p>
    <w:p w:rsidR="00C408B9" w:rsidRDefault="00C408B9" w:rsidP="00C408B9">
      <w:pPr>
        <w:pStyle w:val="ListParagraph"/>
        <w:numPr>
          <w:ilvl w:val="0"/>
          <w:numId w:val="1"/>
        </w:numPr>
      </w:pPr>
      <w:r>
        <w:t>Settlement at Title Company of your choosing</w:t>
      </w:r>
    </w:p>
    <w:p w:rsidR="00C408B9" w:rsidRDefault="00C408B9" w:rsidP="00C408B9">
      <w:pPr>
        <w:pStyle w:val="ListParagraph"/>
        <w:numPr>
          <w:ilvl w:val="1"/>
          <w:numId w:val="1"/>
        </w:numPr>
      </w:pPr>
      <w:r>
        <w:t>Property is paid for with your down payment and loan, EMD is refunded.</w:t>
      </w:r>
    </w:p>
    <w:p w:rsidR="00C408B9" w:rsidRDefault="00C408B9" w:rsidP="00C408B9">
      <w:pPr>
        <w:pStyle w:val="ListParagraph"/>
        <w:numPr>
          <w:ilvl w:val="1"/>
          <w:numId w:val="1"/>
        </w:numPr>
      </w:pPr>
      <w:r>
        <w:t>Closing costs approximately 2.5-3% of offer price paid at settlement.  Lender will provide a good faith estimate prior to writing offer.</w:t>
      </w:r>
    </w:p>
    <w:p w:rsidR="00C408B9" w:rsidRDefault="00C408B9" w:rsidP="00C408B9">
      <w:pPr>
        <w:pStyle w:val="ListParagraph"/>
        <w:ind w:left="1440"/>
      </w:pPr>
    </w:p>
    <w:p w:rsidR="00C408B9" w:rsidRDefault="00C408B9" w:rsidP="00C408B9">
      <w:pPr>
        <w:pStyle w:val="ListParagraph"/>
        <w:numPr>
          <w:ilvl w:val="0"/>
          <w:numId w:val="1"/>
        </w:numPr>
      </w:pPr>
      <w:r>
        <w:t>Costs to buying a home outside of money brought to settlement</w:t>
      </w:r>
    </w:p>
    <w:p w:rsidR="00C408B9" w:rsidRDefault="00C408B9" w:rsidP="00C408B9">
      <w:pPr>
        <w:pStyle w:val="ListParagraph"/>
      </w:pPr>
      <w:r>
        <w:t xml:space="preserve">Earnest money deposit (have this money liquid before writing offer) </w:t>
      </w:r>
    </w:p>
    <w:p w:rsidR="00C408B9" w:rsidRDefault="00C408B9" w:rsidP="00C408B9">
      <w:pPr>
        <w:pStyle w:val="ListParagraph"/>
      </w:pPr>
      <w:r>
        <w:t>home inspection, termite inspection, appraisal, move-in fees for condos, closing costs</w:t>
      </w:r>
    </w:p>
    <w:p w:rsidR="00C408B9" w:rsidRDefault="00C408B9" w:rsidP="00C408B9">
      <w:pPr>
        <w:pStyle w:val="ListParagraph"/>
      </w:pPr>
    </w:p>
    <w:p w:rsidR="00C408B9" w:rsidRDefault="00C408B9" w:rsidP="00C408B9">
      <w:pPr>
        <w:pStyle w:val="ListParagraph"/>
      </w:pPr>
    </w:p>
    <w:p w:rsidR="00C408B9" w:rsidRDefault="00C408B9" w:rsidP="00C408B9">
      <w:pPr>
        <w:pStyle w:val="ListParagraph"/>
      </w:pPr>
    </w:p>
    <w:p w:rsidR="00C408B9" w:rsidRDefault="00C408B9" w:rsidP="00C408B9">
      <w:pPr>
        <w:pStyle w:val="ListParagraph"/>
      </w:pPr>
    </w:p>
    <w:p w:rsidR="00C408B9" w:rsidRDefault="00C408B9" w:rsidP="00C408B9">
      <w:pPr>
        <w:pStyle w:val="ListParagraph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1282700</wp:posOffset>
            </wp:positionH>
            <wp:positionV relativeFrom="margin">
              <wp:posOffset>-470913</wp:posOffset>
            </wp:positionV>
            <wp:extent cx="3378200" cy="71120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TR_HorzKW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8200" cy="711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408B9" w:rsidRDefault="00C408B9" w:rsidP="00C408B9">
      <w:pPr>
        <w:pStyle w:val="ListParagraph"/>
        <w:numPr>
          <w:ilvl w:val="0"/>
          <w:numId w:val="1"/>
        </w:numPr>
      </w:pPr>
      <w:r>
        <w:t>Discuss Benefits of Agency and Buyer Brokerage Agreement</w:t>
      </w:r>
    </w:p>
    <w:p w:rsidR="00C408B9" w:rsidRDefault="00C408B9" w:rsidP="00C408B9">
      <w:pPr>
        <w:pStyle w:val="ListParagraph"/>
        <w:numPr>
          <w:ilvl w:val="1"/>
          <w:numId w:val="1"/>
        </w:numPr>
      </w:pPr>
      <w:r>
        <w:t>As of July 1, 2012, VA law requires a written brokerage relationship agreement before showing a property</w:t>
      </w:r>
    </w:p>
    <w:p w:rsidR="00C408B9" w:rsidRDefault="00C408B9" w:rsidP="00C408B9">
      <w:pPr>
        <w:pStyle w:val="ListParagraph"/>
        <w:numPr>
          <w:ilvl w:val="1"/>
          <w:numId w:val="1"/>
        </w:numPr>
      </w:pPr>
      <w:r>
        <w:t>Duties include:</w:t>
      </w:r>
    </w:p>
    <w:p w:rsidR="00C408B9" w:rsidRDefault="00C408B9" w:rsidP="00C408B9">
      <w:pPr>
        <w:pStyle w:val="ListParagraph"/>
        <w:ind w:left="1440"/>
      </w:pPr>
      <w:r>
        <w:t>Pointing out defects that a seller’s agent may not be able to disclose</w:t>
      </w:r>
    </w:p>
    <w:p w:rsidR="00C408B9" w:rsidRDefault="00C408B9" w:rsidP="00C408B9">
      <w:pPr>
        <w:pStyle w:val="ListParagraph"/>
        <w:ind w:left="1440"/>
      </w:pPr>
      <w:r>
        <w:t>Negotiating terms and conditions</w:t>
      </w:r>
    </w:p>
    <w:p w:rsidR="00C408B9" w:rsidRDefault="00C408B9" w:rsidP="00C408B9">
      <w:pPr>
        <w:pStyle w:val="ListParagraph"/>
        <w:ind w:left="1440"/>
      </w:pPr>
      <w:r>
        <w:t>Preparing offers and counteroffers</w:t>
      </w:r>
    </w:p>
    <w:p w:rsidR="00C408B9" w:rsidRDefault="00C408B9" w:rsidP="00C408B9">
      <w:pPr>
        <w:pStyle w:val="ListParagraph"/>
        <w:ind w:left="1440"/>
      </w:pPr>
      <w:r>
        <w:t>Maintaining confidentiality of personal and financial info</w:t>
      </w:r>
    </w:p>
    <w:p w:rsidR="00C408B9" w:rsidRDefault="00C408B9" w:rsidP="00C408B9">
      <w:pPr>
        <w:pStyle w:val="ListParagraph"/>
        <w:ind w:left="1440"/>
      </w:pPr>
      <w:r>
        <w:t>promoting buyer’s best interest</w:t>
      </w:r>
    </w:p>
    <w:p w:rsidR="00C408B9" w:rsidRDefault="00C408B9" w:rsidP="00C408B9">
      <w:pPr>
        <w:pStyle w:val="ListParagraph"/>
        <w:ind w:left="1440"/>
      </w:pPr>
      <w:r>
        <w:t>As a Realtor I am bound by the Code of Ethics</w:t>
      </w:r>
    </w:p>
    <w:p w:rsidR="00C408B9" w:rsidRDefault="00C408B9" w:rsidP="00C408B9">
      <w:pPr>
        <w:pStyle w:val="ListParagraph"/>
        <w:ind w:left="1440"/>
      </w:pPr>
    </w:p>
    <w:p w:rsidR="00C408B9" w:rsidRDefault="00C408B9" w:rsidP="00C408B9">
      <w:pPr>
        <w:rPr>
          <w:sz w:val="28"/>
          <w:szCs w:val="28"/>
        </w:rPr>
      </w:pPr>
    </w:p>
    <w:p w:rsidR="00C408B9" w:rsidRDefault="00C408B9" w:rsidP="00C408B9">
      <w:pPr>
        <w:rPr>
          <w:b/>
          <w:u w:val="single"/>
        </w:rPr>
      </w:pPr>
      <w:r w:rsidRPr="00CE68EC">
        <w:rPr>
          <w:b/>
          <w:u w:val="single"/>
        </w:rPr>
        <w:t>Helpful Resources for Purchasers</w:t>
      </w:r>
    </w:p>
    <w:p w:rsidR="00C408B9" w:rsidRDefault="00C408B9" w:rsidP="00C408B9">
      <w:r>
        <w:t>Property searches, Neighborhood Info, Market Statistics:</w:t>
      </w:r>
    </w:p>
    <w:p w:rsidR="00C408B9" w:rsidRDefault="00C408B9" w:rsidP="00C408B9">
      <w:hyperlink r:id="rId6" w:history="1">
        <w:r w:rsidRPr="00A043EB">
          <w:rPr>
            <w:rStyle w:val="Hyperlink"/>
          </w:rPr>
          <w:t>www.debranhomes.com</w:t>
        </w:r>
      </w:hyperlink>
    </w:p>
    <w:p w:rsidR="00C408B9" w:rsidRDefault="00C408B9" w:rsidP="00C408B9">
      <w:r>
        <w:t>Safety:</w:t>
      </w:r>
    </w:p>
    <w:p w:rsidR="00C408B9" w:rsidRDefault="00C408B9" w:rsidP="00C408B9">
      <w:hyperlink r:id="rId7" w:history="1">
        <w:r w:rsidRPr="00174573">
          <w:rPr>
            <w:rStyle w:val="Hyperlink"/>
          </w:rPr>
          <w:t>https://www.neighborhoodscout.com/</w:t>
        </w:r>
      </w:hyperlink>
    </w:p>
    <w:p w:rsidR="00C408B9" w:rsidRDefault="00C408B9" w:rsidP="00C408B9">
      <w:hyperlink r:id="rId8" w:history="1">
        <w:r w:rsidRPr="00174573">
          <w:rPr>
            <w:rStyle w:val="Hyperlink"/>
          </w:rPr>
          <w:t>http://sex-offender.vsp.virginia.gov/sor/</w:t>
        </w:r>
      </w:hyperlink>
    </w:p>
    <w:p w:rsidR="00C408B9" w:rsidRPr="00CE68EC" w:rsidRDefault="00C408B9" w:rsidP="00C408B9">
      <w:hyperlink r:id="rId9" w:history="1">
        <w:r w:rsidRPr="00CA1F22">
          <w:rPr>
            <w:rStyle w:val="Hyperlink"/>
          </w:rPr>
          <w:t>http://dcimpact.org/</w:t>
        </w:r>
      </w:hyperlink>
      <w:r>
        <w:rPr>
          <w:rStyle w:val="Hyperlink"/>
        </w:rPr>
        <w:t xml:space="preserve"> </w:t>
      </w:r>
    </w:p>
    <w:p w:rsidR="00C408B9" w:rsidRDefault="00C408B9" w:rsidP="00C408B9">
      <w:r w:rsidRPr="007B733A">
        <w:t>Schools</w:t>
      </w:r>
      <w:r>
        <w:t>:</w:t>
      </w:r>
    </w:p>
    <w:p w:rsidR="00C408B9" w:rsidRDefault="00C408B9" w:rsidP="00C408B9">
      <w:hyperlink r:id="rId10" w:history="1">
        <w:r w:rsidRPr="00CA1F22">
          <w:rPr>
            <w:rStyle w:val="Hyperlink"/>
          </w:rPr>
          <w:t>http://www.greatschools.org/</w:t>
        </w:r>
      </w:hyperlink>
    </w:p>
    <w:p w:rsidR="002117F0" w:rsidRDefault="0012001D"/>
    <w:sectPr w:rsidR="002117F0" w:rsidSect="00802E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E13967"/>
    <w:multiLevelType w:val="hybridMultilevel"/>
    <w:tmpl w:val="B38ECBB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8B9"/>
    <w:rsid w:val="0012001D"/>
    <w:rsid w:val="00802E1E"/>
    <w:rsid w:val="00AA6ECF"/>
    <w:rsid w:val="00C40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63FF2"/>
  <w14:defaultImageDpi w14:val="32767"/>
  <w15:chartTrackingRefBased/>
  <w15:docId w15:val="{BC703C16-DE23-8C41-B3DC-36EA250E7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08B9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C408B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x-offender.vsp.virginia.gov/sor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eighborhoodscout.com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ebranhomes.com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hyperlink" Target="http://www.greatschools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cimpact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387</Words>
  <Characters>2211</Characters>
  <Application>Microsoft Office Word</Application>
  <DocSecurity>0</DocSecurity>
  <Lines>18</Lines>
  <Paragraphs>5</Paragraphs>
  <ScaleCrop>false</ScaleCrop>
  <Company/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2018-02-05T21:18:00Z</dcterms:created>
  <dcterms:modified xsi:type="dcterms:W3CDTF">2018-02-05T21:18:00Z</dcterms:modified>
</cp:coreProperties>
</file>